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4" w:rsidRPr="006B74E4" w:rsidRDefault="006B1FBE" w:rsidP="003469C6">
      <w:pPr>
        <w:pStyle w:val="Sansinterligne"/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REGLEMENT </w:t>
      </w:r>
      <w:r w:rsidR="003469C6">
        <w:rPr>
          <w:sz w:val="36"/>
          <w:szCs w:val="36"/>
          <w:u w:val="single"/>
        </w:rPr>
        <w:t>« </w:t>
      </w:r>
      <w:r w:rsidR="006B74E4" w:rsidRPr="006B74E4">
        <w:rPr>
          <w:sz w:val="36"/>
          <w:szCs w:val="36"/>
          <w:u w:val="single"/>
        </w:rPr>
        <w:t xml:space="preserve">RESEAU DE </w:t>
      </w:r>
      <w:r w:rsidR="00510A5F">
        <w:rPr>
          <w:sz w:val="36"/>
          <w:szCs w:val="36"/>
          <w:u w:val="single"/>
        </w:rPr>
        <w:t>TRANSPORT SOLIDAIRE</w:t>
      </w:r>
      <w:r w:rsidR="003469C6">
        <w:rPr>
          <w:sz w:val="36"/>
          <w:szCs w:val="36"/>
          <w:u w:val="single"/>
        </w:rPr>
        <w:t> »</w:t>
      </w:r>
    </w:p>
    <w:p w:rsidR="00510A5F" w:rsidRDefault="00510A5F" w:rsidP="006B74E4">
      <w:pPr>
        <w:pStyle w:val="Sansinterligne"/>
      </w:pPr>
    </w:p>
    <w:p w:rsidR="005032FA" w:rsidRDefault="005032FA" w:rsidP="006B74E4">
      <w:pPr>
        <w:pStyle w:val="Sansinterligne"/>
      </w:pPr>
    </w:p>
    <w:p w:rsidR="006B74E4" w:rsidRPr="006B74E4" w:rsidRDefault="006B1FBE" w:rsidP="006B74E4">
      <w:pPr>
        <w:pStyle w:val="Sansinterligne"/>
        <w:rPr>
          <w:b/>
          <w:i/>
          <w:u w:val="single"/>
        </w:rPr>
      </w:pPr>
      <w:r>
        <w:rPr>
          <w:b/>
          <w:i/>
          <w:u w:val="single"/>
        </w:rPr>
        <w:t xml:space="preserve">ARTICLE 1 : </w:t>
      </w:r>
      <w:r w:rsidR="006B74E4" w:rsidRPr="006B74E4">
        <w:rPr>
          <w:b/>
          <w:i/>
          <w:u w:val="single"/>
        </w:rPr>
        <w:t>OBJECTIFS</w:t>
      </w:r>
    </w:p>
    <w:p w:rsidR="006B74E4" w:rsidRPr="0055363A" w:rsidRDefault="006B74E4" w:rsidP="006B74E4">
      <w:pPr>
        <w:pStyle w:val="Sansinterligne"/>
        <w:rPr>
          <w:sz w:val="16"/>
          <w:szCs w:val="16"/>
        </w:rPr>
      </w:pPr>
    </w:p>
    <w:p w:rsidR="006B1FBE" w:rsidRDefault="006B1FBE" w:rsidP="006B1FBE">
      <w:pPr>
        <w:pStyle w:val="Sansinterligne"/>
        <w:numPr>
          <w:ilvl w:val="0"/>
          <w:numId w:val="2"/>
        </w:numPr>
      </w:pPr>
      <w:r>
        <w:t>Offrir sur le territoire du charolais Brionnais un service de transport s</w:t>
      </w:r>
      <w:r w:rsidR="006B74E4">
        <w:t xml:space="preserve">olidaire à caractère social et non commercial </w:t>
      </w:r>
      <w:r>
        <w:t>basé sur le bénévolat et l’échange afin de</w:t>
      </w:r>
      <w:r w:rsidR="0055363A">
        <w:t xml:space="preserve"> favoriser l’autonomie des per</w:t>
      </w:r>
      <w:r>
        <w:t>sonnes</w:t>
      </w:r>
    </w:p>
    <w:p w:rsidR="006B74E4" w:rsidRDefault="0055363A" w:rsidP="006B1FBE">
      <w:pPr>
        <w:pStyle w:val="Sansinterligne"/>
        <w:numPr>
          <w:ilvl w:val="0"/>
          <w:numId w:val="2"/>
        </w:numPr>
      </w:pPr>
      <w:r>
        <w:t xml:space="preserve">Permettre aux personnes </w:t>
      </w:r>
      <w:r w:rsidR="003806C8">
        <w:t>de tout âge</w:t>
      </w:r>
      <w:r w:rsidR="003F4E2B">
        <w:t>, orientées par des partenaires en lien avec l’insertion sociale et/ou professionnelle,</w:t>
      </w:r>
      <w:r w:rsidR="003806C8">
        <w:t xml:space="preserve"> </w:t>
      </w:r>
      <w:r>
        <w:t xml:space="preserve">rencontrant des difficultés de mobilités </w:t>
      </w:r>
      <w:r w:rsidR="006B74E4">
        <w:t>de façon permanente ou temporaire</w:t>
      </w:r>
      <w:r>
        <w:t xml:space="preserve"> et n’ayant pas de réponses de déplacement adaptées à leur besoin</w:t>
      </w:r>
      <w:r w:rsidR="00CA683F">
        <w:t>,</w:t>
      </w:r>
      <w:r w:rsidR="006B1FBE">
        <w:t xml:space="preserve"> de se déplacer pour les nécessités de la vie courante</w:t>
      </w:r>
    </w:p>
    <w:p w:rsidR="006B1FBE" w:rsidRDefault="006B1FBE" w:rsidP="006B1FBE">
      <w:pPr>
        <w:pStyle w:val="Sansinterligne"/>
        <w:numPr>
          <w:ilvl w:val="0"/>
          <w:numId w:val="2"/>
        </w:numPr>
      </w:pPr>
      <w:r>
        <w:t>Venir en complémentarité des autres services existants</w:t>
      </w:r>
    </w:p>
    <w:p w:rsidR="006B74E4" w:rsidRPr="0055363A" w:rsidRDefault="006B74E4" w:rsidP="006B74E4">
      <w:pPr>
        <w:pStyle w:val="Sansinterligne"/>
        <w:rPr>
          <w:sz w:val="16"/>
          <w:szCs w:val="16"/>
        </w:rPr>
      </w:pPr>
    </w:p>
    <w:p w:rsidR="003806C8" w:rsidRPr="006B74E4" w:rsidRDefault="003806C8" w:rsidP="003806C8">
      <w:pPr>
        <w:pStyle w:val="Sansinterligne"/>
        <w:rPr>
          <w:b/>
          <w:i/>
          <w:u w:val="single"/>
        </w:rPr>
      </w:pPr>
      <w:r>
        <w:rPr>
          <w:b/>
          <w:i/>
          <w:u w:val="single"/>
        </w:rPr>
        <w:t>ARTICLE 2 :</w:t>
      </w:r>
      <w:r w:rsidR="000F0548">
        <w:rPr>
          <w:b/>
          <w:i/>
          <w:u w:val="single"/>
        </w:rPr>
        <w:t xml:space="preserve"> ORGANISATION</w:t>
      </w:r>
    </w:p>
    <w:p w:rsidR="003806C8" w:rsidRPr="0055363A" w:rsidRDefault="003806C8" w:rsidP="006B74E4">
      <w:pPr>
        <w:pStyle w:val="Sansinterligne"/>
        <w:rPr>
          <w:b/>
          <w:i/>
          <w:sz w:val="16"/>
          <w:szCs w:val="16"/>
          <w:u w:val="single"/>
        </w:rPr>
      </w:pPr>
    </w:p>
    <w:p w:rsidR="003806C8" w:rsidRPr="003806C8" w:rsidRDefault="003806C8" w:rsidP="006B74E4">
      <w:pPr>
        <w:pStyle w:val="Sansinterligne"/>
      </w:pPr>
      <w:r>
        <w:t>La plateforme mobilité du Charolais Brionnais portée par la Mission Locale du Charolais Brionnais</w:t>
      </w:r>
      <w:r w:rsidR="006C4D39">
        <w:t xml:space="preserve"> gère </w:t>
      </w:r>
      <w:r>
        <w:t>le réseau des transporteurs bénévoles</w:t>
      </w:r>
      <w:r w:rsidR="0055363A">
        <w:t xml:space="preserve"> et assure la mise en lien</w:t>
      </w:r>
      <w:r w:rsidR="00E22073">
        <w:t>.</w:t>
      </w:r>
    </w:p>
    <w:p w:rsidR="003806C8" w:rsidRPr="0055363A" w:rsidRDefault="003806C8" w:rsidP="006B74E4">
      <w:pPr>
        <w:pStyle w:val="Sansinterligne"/>
        <w:rPr>
          <w:b/>
          <w:i/>
          <w:sz w:val="16"/>
          <w:szCs w:val="16"/>
          <w:u w:val="single"/>
        </w:rPr>
      </w:pPr>
    </w:p>
    <w:p w:rsidR="006B74E4" w:rsidRPr="006B74E4" w:rsidRDefault="000F0548" w:rsidP="006B74E4">
      <w:pPr>
        <w:pStyle w:val="Sansinterligne"/>
        <w:rPr>
          <w:b/>
          <w:i/>
          <w:u w:val="single"/>
        </w:rPr>
      </w:pPr>
      <w:r>
        <w:rPr>
          <w:b/>
          <w:i/>
          <w:u w:val="single"/>
        </w:rPr>
        <w:t>ARTICLE 3</w:t>
      </w:r>
      <w:r w:rsidR="00DD1B3B">
        <w:rPr>
          <w:b/>
          <w:i/>
          <w:u w:val="single"/>
        </w:rPr>
        <w:t xml:space="preserve"> : </w:t>
      </w:r>
      <w:r w:rsidR="006B74E4" w:rsidRPr="006B74E4">
        <w:rPr>
          <w:b/>
          <w:i/>
          <w:u w:val="single"/>
        </w:rPr>
        <w:t>MOTIFS D’INTERVENTION</w:t>
      </w:r>
    </w:p>
    <w:p w:rsidR="006B74E4" w:rsidRPr="0055363A" w:rsidRDefault="006B74E4" w:rsidP="006B74E4">
      <w:pPr>
        <w:pStyle w:val="Sansinterligne"/>
        <w:rPr>
          <w:sz w:val="16"/>
          <w:szCs w:val="16"/>
        </w:rPr>
      </w:pPr>
    </w:p>
    <w:p w:rsidR="006B74E4" w:rsidRDefault="006B74E4" w:rsidP="006B74E4">
      <w:pPr>
        <w:pStyle w:val="Sansinterligne"/>
      </w:pPr>
      <w:r>
        <w:t xml:space="preserve">Déplacements </w:t>
      </w:r>
      <w:r w:rsidR="003806C8">
        <w:t>ponctuels</w:t>
      </w:r>
      <w:r w:rsidR="0055363A">
        <w:t>, visant l’insertion sociale et professionnelle,</w:t>
      </w:r>
      <w:r w:rsidR="006B1FBE">
        <w:t xml:space="preserve"> </w:t>
      </w:r>
      <w:r>
        <w:t>motivés par :</w:t>
      </w:r>
    </w:p>
    <w:p w:rsidR="006B74E4" w:rsidRDefault="006B1FBE" w:rsidP="006B74E4">
      <w:pPr>
        <w:pStyle w:val="Sansinterligne"/>
        <w:numPr>
          <w:ilvl w:val="0"/>
          <w:numId w:val="1"/>
        </w:numPr>
      </w:pPr>
      <w:r>
        <w:t>Rendez-vous m</w:t>
      </w:r>
      <w:r w:rsidR="006B74E4">
        <w:t xml:space="preserve">édicaux </w:t>
      </w:r>
      <w:r>
        <w:t xml:space="preserve">ou paramédicaux </w:t>
      </w:r>
      <w:r w:rsidR="006B74E4">
        <w:t>(médecins, spécialistes, centres hospitaliers)</w:t>
      </w:r>
    </w:p>
    <w:p w:rsidR="006B74E4" w:rsidRDefault="003806C8" w:rsidP="006B74E4">
      <w:pPr>
        <w:pStyle w:val="Sansinterligne"/>
        <w:numPr>
          <w:ilvl w:val="0"/>
          <w:numId w:val="1"/>
        </w:numPr>
      </w:pPr>
      <w:r>
        <w:t>Démarches</w:t>
      </w:r>
      <w:r w:rsidR="006B1FBE">
        <w:t xml:space="preserve"> a</w:t>
      </w:r>
      <w:r>
        <w:t>dministrative</w:t>
      </w:r>
      <w:r w:rsidR="006B74E4">
        <w:t>s (convocation Pôle Emploi, mission locale, assistante sociale, avocats, huissiers, tribunaux</w:t>
      </w:r>
      <w:r w:rsidR="006B1FBE">
        <w:t>, banque</w:t>
      </w:r>
      <w:r w:rsidR="006B74E4">
        <w:t>)</w:t>
      </w:r>
    </w:p>
    <w:p w:rsidR="006B1FBE" w:rsidRDefault="006B1FBE" w:rsidP="006B74E4">
      <w:pPr>
        <w:pStyle w:val="Sansinterligne"/>
        <w:numPr>
          <w:ilvl w:val="0"/>
          <w:numId w:val="1"/>
        </w:numPr>
      </w:pPr>
      <w:r>
        <w:t>Rencontre</w:t>
      </w:r>
      <w:r w:rsidR="003806C8">
        <w:t>s</w:t>
      </w:r>
      <w:r>
        <w:t xml:space="preserve"> employeur</w:t>
      </w:r>
      <w:r w:rsidR="003806C8">
        <w:t>s</w:t>
      </w:r>
      <w:r>
        <w:t xml:space="preserve"> ou organisme</w:t>
      </w:r>
      <w:r w:rsidR="003806C8">
        <w:t>s</w:t>
      </w:r>
      <w:r>
        <w:t xml:space="preserve"> de formation (entretien embauche)</w:t>
      </w:r>
    </w:p>
    <w:p w:rsidR="006B74E4" w:rsidRDefault="006B74E4" w:rsidP="006B74E4">
      <w:pPr>
        <w:pStyle w:val="Sansinterligne"/>
        <w:numPr>
          <w:ilvl w:val="0"/>
          <w:numId w:val="1"/>
        </w:numPr>
      </w:pPr>
      <w:r>
        <w:t>Evénements de la vie quotidienne (courses,</w:t>
      </w:r>
      <w:r w:rsidR="006B1FBE">
        <w:t xml:space="preserve"> pharmacie,</w:t>
      </w:r>
      <w:r>
        <w:t xml:space="preserve"> visite malade, </w:t>
      </w:r>
      <w:r w:rsidR="003806C8">
        <w:t>obsèques, visite famille et proches</w:t>
      </w:r>
      <w:r>
        <w:t>)</w:t>
      </w:r>
    </w:p>
    <w:p w:rsidR="006B1FBE" w:rsidRDefault="0055363A" w:rsidP="006B1FBE">
      <w:pPr>
        <w:pStyle w:val="Sansinterligne"/>
        <w:numPr>
          <w:ilvl w:val="0"/>
          <w:numId w:val="1"/>
        </w:numPr>
      </w:pPr>
      <w:r>
        <w:t>Actions de socialisation</w:t>
      </w:r>
    </w:p>
    <w:p w:rsidR="003806C8" w:rsidRDefault="003806C8" w:rsidP="003806C8">
      <w:pPr>
        <w:pStyle w:val="Sansinterligne"/>
      </w:pPr>
    </w:p>
    <w:p w:rsidR="003806C8" w:rsidRDefault="003806C8" w:rsidP="003806C8">
      <w:pPr>
        <w:pStyle w:val="Sansinterligne"/>
      </w:pPr>
      <w:r>
        <w:t>Remarque : sont exclus les transports pris en charge au titre de l’assurance maladie.</w:t>
      </w:r>
    </w:p>
    <w:p w:rsidR="006B74E4" w:rsidRPr="0055363A" w:rsidRDefault="006B74E4" w:rsidP="006B74E4">
      <w:pPr>
        <w:pStyle w:val="Sansinterligne"/>
        <w:rPr>
          <w:sz w:val="16"/>
          <w:szCs w:val="16"/>
        </w:rPr>
      </w:pPr>
    </w:p>
    <w:p w:rsidR="006B74E4" w:rsidRPr="00510A5F" w:rsidRDefault="000F0548" w:rsidP="006B74E4">
      <w:pPr>
        <w:pStyle w:val="Sansinterligne"/>
        <w:rPr>
          <w:b/>
          <w:i/>
          <w:u w:val="single"/>
        </w:rPr>
      </w:pPr>
      <w:r>
        <w:rPr>
          <w:b/>
          <w:i/>
          <w:u w:val="single"/>
        </w:rPr>
        <w:t>ARTICLE4</w:t>
      </w:r>
      <w:r w:rsidR="00DD1B3B">
        <w:rPr>
          <w:b/>
          <w:i/>
          <w:u w:val="single"/>
        </w:rPr>
        <w:t xml:space="preserve"> : MODALITES DE </w:t>
      </w:r>
      <w:r w:rsidR="006B74E4" w:rsidRPr="00510A5F">
        <w:rPr>
          <w:b/>
          <w:i/>
          <w:u w:val="single"/>
        </w:rPr>
        <w:t>FONCTIONNEMENT</w:t>
      </w:r>
    </w:p>
    <w:p w:rsidR="006B74E4" w:rsidRPr="0055363A" w:rsidRDefault="006B74E4" w:rsidP="006B74E4">
      <w:pPr>
        <w:pStyle w:val="Sansinterligne"/>
        <w:rPr>
          <w:sz w:val="16"/>
          <w:szCs w:val="16"/>
        </w:rPr>
      </w:pPr>
    </w:p>
    <w:p w:rsidR="003F4E2B" w:rsidRDefault="003F4E2B" w:rsidP="006B74E4">
      <w:pPr>
        <w:pStyle w:val="Sansinterligne"/>
      </w:pPr>
      <w:r>
        <w:t>Les usagers seront orientés par des partenaires en lien avec l’insertion sociale et/ou professionnelle (mission locale, MDS, CCAS, CIAS, Pôle Emploi, Association Le Pont, …)</w:t>
      </w:r>
    </w:p>
    <w:p w:rsidR="003F4E2B" w:rsidRDefault="003F4E2B" w:rsidP="006B74E4">
      <w:pPr>
        <w:pStyle w:val="Sansinterligne"/>
      </w:pPr>
    </w:p>
    <w:p w:rsidR="006B74E4" w:rsidRDefault="006B74E4" w:rsidP="006B74E4">
      <w:pPr>
        <w:pStyle w:val="Sansinterligne"/>
      </w:pPr>
      <w:r>
        <w:t>Le service est assuré par des bénévoles mettant leur temps à disposition</w:t>
      </w:r>
      <w:r w:rsidR="00E22073">
        <w:t xml:space="preserve"> du lundi au vendredi</w:t>
      </w:r>
    </w:p>
    <w:p w:rsidR="006B74E4" w:rsidRDefault="006B74E4" w:rsidP="006B74E4">
      <w:pPr>
        <w:pStyle w:val="Sansinterligne"/>
      </w:pPr>
      <w:r>
        <w:t>La distance de déplacement acceptée ainsi que le temps d’attente seront à l’appréciation de chaque bénévole</w:t>
      </w:r>
      <w:r w:rsidR="00510A5F">
        <w:t>.</w:t>
      </w:r>
      <w:r w:rsidR="003806C8">
        <w:t xml:space="preserve"> </w:t>
      </w:r>
    </w:p>
    <w:p w:rsidR="003806C8" w:rsidRDefault="003806C8" w:rsidP="006B74E4">
      <w:pPr>
        <w:pStyle w:val="Sansinterligne"/>
      </w:pPr>
      <w:r>
        <w:t xml:space="preserve">Les déplacements relatifs aux </w:t>
      </w:r>
      <w:r w:rsidR="0055363A">
        <w:t>weekends</w:t>
      </w:r>
      <w:r>
        <w:t xml:space="preserve"> et jours fériés</w:t>
      </w:r>
      <w:r w:rsidR="00E22073">
        <w:t xml:space="preserve"> seront aussi à la convenance</w:t>
      </w:r>
      <w:r>
        <w:t xml:space="preserve"> des bénévoles.</w:t>
      </w:r>
    </w:p>
    <w:p w:rsidR="00510A5F" w:rsidRDefault="00510A5F" w:rsidP="006B74E4">
      <w:pPr>
        <w:pStyle w:val="Sansinterligne"/>
      </w:pPr>
      <w:r>
        <w:t>En cas d’intempéries graves (neige, verglas)</w:t>
      </w:r>
      <w:r w:rsidR="0055363A">
        <w:t xml:space="preserve"> ou d’empêchement personnel (maladie)</w:t>
      </w:r>
      <w:r w:rsidR="00A664C4">
        <w:t>, les bénévoles pourront refuser</w:t>
      </w:r>
      <w:r>
        <w:t xml:space="preserve"> de réaliser le trajet prévu.</w:t>
      </w:r>
      <w:r w:rsidR="0055363A">
        <w:t xml:space="preserve"> Ceci afin de ne pas mettre en péril la sécurité de chacun.</w:t>
      </w:r>
    </w:p>
    <w:p w:rsidR="00510A5F" w:rsidRPr="0055363A" w:rsidRDefault="00510A5F" w:rsidP="006B74E4">
      <w:pPr>
        <w:pStyle w:val="Sansinterligne"/>
        <w:rPr>
          <w:sz w:val="16"/>
          <w:szCs w:val="16"/>
        </w:rPr>
      </w:pPr>
    </w:p>
    <w:p w:rsidR="00510A5F" w:rsidRPr="00510A5F" w:rsidRDefault="000F0548" w:rsidP="006B74E4">
      <w:pPr>
        <w:pStyle w:val="Sansinterligne"/>
        <w:rPr>
          <w:b/>
          <w:i/>
          <w:u w:val="single"/>
        </w:rPr>
      </w:pPr>
      <w:r>
        <w:rPr>
          <w:b/>
          <w:i/>
          <w:u w:val="single"/>
        </w:rPr>
        <w:t xml:space="preserve">ARTICLE 5 : </w:t>
      </w:r>
      <w:r w:rsidR="00510A5F" w:rsidRPr="00510A5F">
        <w:rPr>
          <w:b/>
          <w:i/>
          <w:u w:val="single"/>
        </w:rPr>
        <w:t>COUT</w:t>
      </w:r>
    </w:p>
    <w:p w:rsidR="00510A5F" w:rsidRPr="0055363A" w:rsidRDefault="00510A5F" w:rsidP="006B74E4">
      <w:pPr>
        <w:pStyle w:val="Sansinterligne"/>
        <w:rPr>
          <w:sz w:val="16"/>
          <w:szCs w:val="16"/>
        </w:rPr>
      </w:pPr>
    </w:p>
    <w:p w:rsidR="00510A5F" w:rsidRDefault="00E22073" w:rsidP="006B74E4">
      <w:pPr>
        <w:pStyle w:val="Sansinterligne"/>
      </w:pPr>
      <w:r>
        <w:t>Le bénévole ne reçoit aucune indemnisation pour le temps passé. Par contre u</w:t>
      </w:r>
      <w:r w:rsidR="00A664C4">
        <w:t>n dédommagement</w:t>
      </w:r>
      <w:r w:rsidR="00510A5F">
        <w:t xml:space="preserve"> correspondant aux frais engagés pour l’usage de son véhicule personnel e</w:t>
      </w:r>
      <w:r w:rsidR="007256D6">
        <w:t>st fixé</w:t>
      </w:r>
      <w:r w:rsidR="0055363A">
        <w:t xml:space="preserve"> à </w:t>
      </w:r>
      <w:r w:rsidR="0055363A" w:rsidRPr="003F4E2B">
        <w:t>0.20</w:t>
      </w:r>
      <w:r w:rsidR="00A664C4" w:rsidRPr="003F4E2B">
        <w:t xml:space="preserve"> euro du </w:t>
      </w:r>
      <w:r w:rsidR="00A664C4">
        <w:t>km. Celui</w:t>
      </w:r>
      <w:r w:rsidR="00510A5F">
        <w:t xml:space="preserve">-ci </w:t>
      </w:r>
      <w:r w:rsidR="003469C6">
        <w:t>est</w:t>
      </w:r>
      <w:r w:rsidR="00510A5F">
        <w:t xml:space="preserve"> </w:t>
      </w:r>
      <w:r w:rsidR="007256D6">
        <w:t>établi</w:t>
      </w:r>
      <w:r w:rsidR="00510A5F">
        <w:t xml:space="preserve"> chaque année et </w:t>
      </w:r>
      <w:r w:rsidR="003469C6">
        <w:t>est</w:t>
      </w:r>
      <w:r w:rsidR="00510A5F">
        <w:t xml:space="preserve"> valable pour l’année civile en cours. </w:t>
      </w:r>
    </w:p>
    <w:p w:rsidR="00E22073" w:rsidRDefault="00E22073" w:rsidP="006B74E4">
      <w:pPr>
        <w:pStyle w:val="Sansinterligne"/>
      </w:pPr>
    </w:p>
    <w:p w:rsidR="00E22073" w:rsidRDefault="00E22073" w:rsidP="006B74E4">
      <w:pPr>
        <w:pStyle w:val="Sansinterligne"/>
      </w:pPr>
      <w:r>
        <w:t>Cette indemnisation est payée directement par l’usager au bénévole qui lui remettra un reçu.</w:t>
      </w:r>
    </w:p>
    <w:p w:rsidR="00510A5F" w:rsidRDefault="00510A5F" w:rsidP="006B74E4">
      <w:pPr>
        <w:pStyle w:val="Sansinterligne"/>
      </w:pPr>
      <w:r>
        <w:t>Si le bénévole transporte plusieurs personnes lors du même trajet, les frais seront divisés entre chaque bénéficiaire.</w:t>
      </w:r>
    </w:p>
    <w:p w:rsidR="00E22073" w:rsidRDefault="00E22073" w:rsidP="006B74E4">
      <w:pPr>
        <w:pStyle w:val="Sansinterligne"/>
      </w:pPr>
      <w:r>
        <w:t>Les frais de stationnement et d’autoroute sont à la charge de la personne transportée en plus des frais kilométriques.</w:t>
      </w:r>
    </w:p>
    <w:p w:rsidR="00E22073" w:rsidRDefault="00E22073" w:rsidP="006B74E4">
      <w:pPr>
        <w:pStyle w:val="Sansinterligne"/>
      </w:pPr>
    </w:p>
    <w:p w:rsidR="00E22073" w:rsidRDefault="00E22073" w:rsidP="006B74E4">
      <w:pPr>
        <w:pStyle w:val="Sansinterligne"/>
      </w:pPr>
      <w:r>
        <w:t xml:space="preserve">Le comptage des frais kilométriques se fait à partir du domicile du chauffeur bénévole jusqu’au retour à son </w:t>
      </w:r>
      <w:r w:rsidR="00096673">
        <w:t>domicile, il est arrondi au kilomètre supérieur</w:t>
      </w:r>
    </w:p>
    <w:p w:rsidR="00E22073" w:rsidRDefault="00E22073" w:rsidP="006B74E4">
      <w:pPr>
        <w:pStyle w:val="Sansinterligne"/>
      </w:pPr>
    </w:p>
    <w:p w:rsidR="00E22073" w:rsidRDefault="00E22073" w:rsidP="006B74E4">
      <w:pPr>
        <w:pStyle w:val="Sansinterligne"/>
      </w:pPr>
      <w:r>
        <w:t>Dans le cas où un transport ne peut être effectué (cause involontaire) ni le service ni le chauffeur bénévole ne seront tenus pour responsables</w:t>
      </w:r>
    </w:p>
    <w:p w:rsidR="00A664C4" w:rsidRPr="0055363A" w:rsidRDefault="00A664C4" w:rsidP="006B74E4">
      <w:pPr>
        <w:pStyle w:val="Sansinterligne"/>
        <w:rPr>
          <w:sz w:val="16"/>
          <w:szCs w:val="16"/>
        </w:rPr>
      </w:pPr>
    </w:p>
    <w:p w:rsidR="005032FA" w:rsidRDefault="005032FA" w:rsidP="006B74E4">
      <w:pPr>
        <w:pStyle w:val="Sansinterligne"/>
        <w:rPr>
          <w:b/>
          <w:i/>
          <w:u w:val="single"/>
        </w:rPr>
      </w:pPr>
    </w:p>
    <w:p w:rsidR="005032FA" w:rsidRDefault="005032FA" w:rsidP="006B74E4">
      <w:pPr>
        <w:pStyle w:val="Sansinterligne"/>
        <w:rPr>
          <w:b/>
          <w:i/>
          <w:u w:val="single"/>
        </w:rPr>
      </w:pPr>
    </w:p>
    <w:p w:rsidR="00510A5F" w:rsidRDefault="000F0548" w:rsidP="006B74E4">
      <w:pPr>
        <w:pStyle w:val="Sansinterligne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ARTICLE 6 : </w:t>
      </w:r>
      <w:r w:rsidR="00E22073">
        <w:rPr>
          <w:b/>
          <w:i/>
          <w:u w:val="single"/>
        </w:rPr>
        <w:t>ASSURANCES</w:t>
      </w:r>
      <w:r>
        <w:rPr>
          <w:b/>
          <w:i/>
          <w:u w:val="single"/>
        </w:rPr>
        <w:t xml:space="preserve"> ET RESPONSABILITES</w:t>
      </w:r>
    </w:p>
    <w:p w:rsidR="00E22073" w:rsidRPr="0055363A" w:rsidRDefault="00E22073" w:rsidP="006B74E4">
      <w:pPr>
        <w:pStyle w:val="Sansinterligne"/>
        <w:rPr>
          <w:b/>
          <w:i/>
          <w:sz w:val="16"/>
          <w:szCs w:val="16"/>
          <w:u w:val="single"/>
        </w:rPr>
      </w:pPr>
    </w:p>
    <w:p w:rsidR="00E22073" w:rsidRPr="004C5331" w:rsidRDefault="004C5331" w:rsidP="006B74E4">
      <w:pPr>
        <w:pStyle w:val="Sansinterligne"/>
        <w:rPr>
          <w:b/>
          <w:i/>
        </w:rPr>
      </w:pPr>
      <w:r>
        <w:t xml:space="preserve">Cette activité ne nécessite pas d’assurance spécifique à souscrire par le bénévole. En effet, chaque bénévole assurant un transport est couvert par la loi de juillet 1981 qui stipule que : </w:t>
      </w:r>
      <w:r w:rsidRPr="004C5331">
        <w:rPr>
          <w:b/>
          <w:i/>
        </w:rPr>
        <w:t>« toute personne assurée se trouve garantie pour les personnes transportées, le minimum obligatoire des assurances couvre les personnes blessées dans la voiture »</w:t>
      </w:r>
    </w:p>
    <w:p w:rsidR="004C5331" w:rsidRDefault="004C5331" w:rsidP="006B74E4">
      <w:pPr>
        <w:pStyle w:val="Sansinterligne"/>
      </w:pPr>
    </w:p>
    <w:p w:rsidR="004C5331" w:rsidRDefault="004C5331" w:rsidP="004C5331">
      <w:pPr>
        <w:pStyle w:val="Sansinterligne"/>
        <w:numPr>
          <w:ilvl w:val="0"/>
          <w:numId w:val="3"/>
        </w:numPr>
      </w:pPr>
      <w:r>
        <w:t>Assurance du chauffeur bénévole :</w:t>
      </w:r>
    </w:p>
    <w:p w:rsidR="004C5331" w:rsidRPr="005032FA" w:rsidRDefault="004C5331" w:rsidP="006B74E4">
      <w:pPr>
        <w:pStyle w:val="Sansinterligne"/>
        <w:rPr>
          <w:sz w:val="8"/>
          <w:szCs w:val="8"/>
        </w:rPr>
      </w:pPr>
    </w:p>
    <w:p w:rsidR="004C5331" w:rsidRDefault="004C5331" w:rsidP="006B74E4">
      <w:pPr>
        <w:pStyle w:val="Sansinterligne"/>
      </w:pPr>
      <w:r>
        <w:t>L’assurance véhicule du bénévole concerne la personne transportée dès qu’elle est à l’intérieur du véhicule</w:t>
      </w:r>
      <w:r w:rsidR="00096673">
        <w:t xml:space="preserve"> mais également lorsqu’elle monte ou descend</w:t>
      </w:r>
      <w:r>
        <w:t>. Il n’y a donc pas d’assurance complémentaire à souscrire et l’assureur ne doit pas demander de surprime</w:t>
      </w:r>
    </w:p>
    <w:p w:rsidR="004C5331" w:rsidRPr="005032FA" w:rsidRDefault="004C5331" w:rsidP="006B74E4">
      <w:pPr>
        <w:pStyle w:val="Sansinterligne"/>
        <w:rPr>
          <w:sz w:val="16"/>
          <w:szCs w:val="16"/>
        </w:rPr>
      </w:pPr>
    </w:p>
    <w:p w:rsidR="004C5331" w:rsidRDefault="004C5331" w:rsidP="006B74E4">
      <w:pPr>
        <w:pStyle w:val="Sansinterligne"/>
      </w:pPr>
      <w:r>
        <w:t>Il est demandé qu’une lettre soit adressée tous les ans à l’assureur afin de le prévenir de cette activité bénévole.</w:t>
      </w:r>
    </w:p>
    <w:p w:rsidR="004C5331" w:rsidRDefault="004C5331" w:rsidP="006B74E4">
      <w:pPr>
        <w:pStyle w:val="Sansinterligne"/>
      </w:pPr>
    </w:p>
    <w:p w:rsidR="004C5331" w:rsidRDefault="004C5331" w:rsidP="006B74E4">
      <w:pPr>
        <w:pStyle w:val="Sansinterligne"/>
      </w:pPr>
      <w:r>
        <w:t>L’attestation d’assurance, le permis et la carte grise du véhicule seront demandés chaque année aux chauffeurs bénévoles</w:t>
      </w:r>
    </w:p>
    <w:p w:rsidR="004C5331" w:rsidRPr="005032FA" w:rsidRDefault="004C5331" w:rsidP="006B74E4">
      <w:pPr>
        <w:pStyle w:val="Sansinterligne"/>
        <w:rPr>
          <w:sz w:val="16"/>
          <w:szCs w:val="16"/>
        </w:rPr>
      </w:pPr>
    </w:p>
    <w:p w:rsidR="004C5331" w:rsidRDefault="004C5331" w:rsidP="006B74E4">
      <w:pPr>
        <w:pStyle w:val="Sansinterligne"/>
      </w:pPr>
      <w:r>
        <w:t>Le chauffeur bénévole subira toutes les conséquences d’un éventuel sinistre susceptible d’affecter son bonus/malus et sa franchise sans pouvoir recourir contre le service de la plateforme mobilité</w:t>
      </w:r>
    </w:p>
    <w:p w:rsidR="004C5331" w:rsidRDefault="004C5331" w:rsidP="006B74E4">
      <w:pPr>
        <w:pStyle w:val="Sansinterligne"/>
      </w:pPr>
    </w:p>
    <w:p w:rsidR="004C5331" w:rsidRDefault="004C5331" w:rsidP="008A6F68">
      <w:pPr>
        <w:pStyle w:val="Sansinterligne"/>
        <w:numPr>
          <w:ilvl w:val="0"/>
          <w:numId w:val="3"/>
        </w:numPr>
      </w:pPr>
      <w:r>
        <w:t>Responsabilité civile de la personne transportée</w:t>
      </w:r>
    </w:p>
    <w:p w:rsidR="004C5331" w:rsidRPr="005032FA" w:rsidRDefault="004C5331" w:rsidP="004C5331">
      <w:pPr>
        <w:pStyle w:val="Sansinterligne"/>
        <w:rPr>
          <w:sz w:val="8"/>
          <w:szCs w:val="8"/>
        </w:rPr>
      </w:pPr>
    </w:p>
    <w:p w:rsidR="004C5331" w:rsidRDefault="004C5331" w:rsidP="004C5331">
      <w:pPr>
        <w:pStyle w:val="Sansinterligne"/>
      </w:pPr>
      <w:r>
        <w:t>La responsabilité civile de la personne transportée peut être impliquée si elle est responsable de dommage à l’encontre du bénévole et/ou de son véhicule.</w:t>
      </w:r>
    </w:p>
    <w:p w:rsidR="00096673" w:rsidRDefault="00096673" w:rsidP="004C5331">
      <w:pPr>
        <w:pStyle w:val="Sansinterligne"/>
      </w:pPr>
      <w:r>
        <w:t>L’utilisateur justifiera de sa responsabilité civile en fournissant une attestation émanant de sa compagnie d’assurance.</w:t>
      </w:r>
    </w:p>
    <w:p w:rsidR="00DD1B3B" w:rsidRDefault="00DD1B3B" w:rsidP="004C5331">
      <w:pPr>
        <w:pStyle w:val="Sansinterligne"/>
      </w:pPr>
    </w:p>
    <w:p w:rsidR="00DD1B3B" w:rsidRDefault="006C4D39" w:rsidP="006C4D39">
      <w:pPr>
        <w:pStyle w:val="Sansinterligne"/>
        <w:numPr>
          <w:ilvl w:val="0"/>
          <w:numId w:val="3"/>
        </w:numPr>
      </w:pPr>
      <w:r>
        <w:t>Responsabilité civile de la plateforme mobilité</w:t>
      </w:r>
    </w:p>
    <w:p w:rsidR="004C5331" w:rsidRPr="005032FA" w:rsidRDefault="004C5331" w:rsidP="004C5331">
      <w:pPr>
        <w:pStyle w:val="Sansinterligne"/>
        <w:rPr>
          <w:sz w:val="8"/>
          <w:szCs w:val="8"/>
        </w:rPr>
      </w:pPr>
    </w:p>
    <w:p w:rsidR="00DD1B3B" w:rsidRPr="006C4D39" w:rsidRDefault="006C4D39" w:rsidP="006C4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S’il y a un dommage pour le </w:t>
      </w:r>
      <w:r w:rsidRPr="006C4D39">
        <w:rPr>
          <w:rFonts w:cstheme="minorHAnsi"/>
        </w:rPr>
        <w:t>bénévole et/ou la (les) personne (s) transportées (s) caus</w:t>
      </w:r>
      <w:r>
        <w:rPr>
          <w:rFonts w:cstheme="minorHAnsi"/>
        </w:rPr>
        <w:t xml:space="preserve">é par le bénévole, en dehors du </w:t>
      </w:r>
      <w:r w:rsidRPr="006C4D39">
        <w:rPr>
          <w:rFonts w:cstheme="minorHAnsi"/>
        </w:rPr>
        <w:t>véhicule (hors montée et descente et hors dommage dû à la res</w:t>
      </w:r>
      <w:r>
        <w:rPr>
          <w:rFonts w:cstheme="minorHAnsi"/>
        </w:rPr>
        <w:t xml:space="preserve">ponsabilité du bénévole), c’est </w:t>
      </w:r>
      <w:r w:rsidRPr="006C4D39">
        <w:rPr>
          <w:rFonts w:cstheme="minorHAnsi"/>
        </w:rPr>
        <w:t>la responsabilité civile de l’organisateur du service qui foncti</w:t>
      </w:r>
      <w:r>
        <w:rPr>
          <w:rFonts w:cstheme="minorHAnsi"/>
        </w:rPr>
        <w:t xml:space="preserve">onne, car l’accident intervient </w:t>
      </w:r>
      <w:r w:rsidRPr="006C4D39">
        <w:rPr>
          <w:rFonts w:cstheme="minorHAnsi"/>
        </w:rPr>
        <w:t xml:space="preserve">dans le cadre de la mission </w:t>
      </w:r>
      <w:r>
        <w:rPr>
          <w:rFonts w:cstheme="minorHAnsi"/>
        </w:rPr>
        <w:t>du bénévole au sein du service.</w:t>
      </w:r>
    </w:p>
    <w:p w:rsidR="00510A5F" w:rsidRDefault="00510A5F" w:rsidP="006B74E4">
      <w:pPr>
        <w:pStyle w:val="Sansinterligne"/>
      </w:pPr>
    </w:p>
    <w:p w:rsidR="006C4D39" w:rsidRDefault="006C4D39" w:rsidP="006C4D39">
      <w:pPr>
        <w:pStyle w:val="Sansinterligne"/>
        <w:numPr>
          <w:ilvl w:val="0"/>
          <w:numId w:val="3"/>
        </w:numPr>
      </w:pPr>
      <w:r>
        <w:t>Règles liées aux véhicules</w:t>
      </w:r>
    </w:p>
    <w:p w:rsidR="006C4D39" w:rsidRPr="005032FA" w:rsidRDefault="006C4D39" w:rsidP="00096673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6C4D39" w:rsidRDefault="006C4D39" w:rsidP="006C4D39">
      <w:pPr>
        <w:pStyle w:val="Sansinterligne"/>
      </w:pPr>
      <w:r>
        <w:t>Le conducteur bénévole et son véhicule doivent être en conformité avec la loi en vigueur concernée.</w:t>
      </w:r>
      <w:r w:rsidR="003469C6">
        <w:t xml:space="preserve"> Le bénévole est garant des consignes de sécurité (port de la ceinture, non dépassement du nombre de places autorisé dans le véhicule, respect du code de la route)</w:t>
      </w:r>
    </w:p>
    <w:p w:rsidR="006C4D39" w:rsidRPr="005032FA" w:rsidRDefault="006C4D39" w:rsidP="006C4D39">
      <w:pPr>
        <w:pStyle w:val="Sansinterligne"/>
        <w:rPr>
          <w:sz w:val="16"/>
          <w:szCs w:val="16"/>
        </w:rPr>
      </w:pPr>
    </w:p>
    <w:p w:rsidR="00096673" w:rsidRPr="006C4D39" w:rsidRDefault="006C4D39" w:rsidP="006C4D39">
      <w:pPr>
        <w:pStyle w:val="Sansinterligne"/>
      </w:pPr>
      <w:r>
        <w:t>Les enfants mineurs doivent être accompagnés et les enfants de moins de 10 ans placés à l’arrière du véhicule dans un siège auto adapté ou sur un rehausseur fournis par l’accompagnateur.</w:t>
      </w:r>
    </w:p>
    <w:p w:rsidR="00096673" w:rsidRPr="0055363A" w:rsidRDefault="00096673" w:rsidP="006B74E4">
      <w:pPr>
        <w:pStyle w:val="Sansinterligne"/>
        <w:rPr>
          <w:sz w:val="16"/>
          <w:szCs w:val="16"/>
        </w:rPr>
      </w:pPr>
    </w:p>
    <w:p w:rsidR="00510A5F" w:rsidRDefault="000F0548" w:rsidP="000F0548">
      <w:pPr>
        <w:pStyle w:val="Sansinterligne"/>
      </w:pPr>
      <w:r>
        <w:rPr>
          <w:b/>
          <w:i/>
          <w:u w:val="single"/>
        </w:rPr>
        <w:t>ARTICLE 7 : COMITE DE PILOTAGE</w:t>
      </w:r>
    </w:p>
    <w:p w:rsidR="00510A5F" w:rsidRPr="0055363A" w:rsidRDefault="00510A5F" w:rsidP="006B74E4">
      <w:pPr>
        <w:pStyle w:val="Sansinterligne"/>
        <w:rPr>
          <w:sz w:val="16"/>
          <w:szCs w:val="16"/>
        </w:rPr>
      </w:pPr>
    </w:p>
    <w:p w:rsidR="000F0548" w:rsidRDefault="000F0548" w:rsidP="006B74E4">
      <w:pPr>
        <w:pStyle w:val="Sansinterligne"/>
      </w:pPr>
      <w:r>
        <w:t>Un comité de pilotage annuel</w:t>
      </w:r>
      <w:r w:rsidR="006F53F4">
        <w:t>,</w:t>
      </w:r>
      <w:r>
        <w:t xml:space="preserve"> animé par la respon</w:t>
      </w:r>
      <w:r w:rsidR="006F53F4">
        <w:t xml:space="preserve">sable de la plateforme mobilité, qui se tient conjointement à celui de la plateforme mobilité, </w:t>
      </w:r>
      <w:r w:rsidR="003469C6">
        <w:t>est</w:t>
      </w:r>
      <w:r>
        <w:t xml:space="preserve"> en charge de :</w:t>
      </w:r>
    </w:p>
    <w:p w:rsidR="000F0548" w:rsidRDefault="000F0548" w:rsidP="000F0548">
      <w:pPr>
        <w:pStyle w:val="Sansinterligne"/>
        <w:numPr>
          <w:ilvl w:val="0"/>
          <w:numId w:val="4"/>
        </w:numPr>
      </w:pPr>
      <w:r>
        <w:t>Garantir la philosophie de la démarche</w:t>
      </w:r>
    </w:p>
    <w:p w:rsidR="000F0548" w:rsidRDefault="000F0548" w:rsidP="000F0548">
      <w:pPr>
        <w:pStyle w:val="Sansinterligne"/>
        <w:numPr>
          <w:ilvl w:val="0"/>
          <w:numId w:val="4"/>
        </w:numPr>
      </w:pPr>
      <w:r>
        <w:t>Définir le règlement intérieur</w:t>
      </w:r>
    </w:p>
    <w:p w:rsidR="000F0548" w:rsidRDefault="000F0548" w:rsidP="000F0548">
      <w:pPr>
        <w:pStyle w:val="Sansinterligne"/>
        <w:numPr>
          <w:ilvl w:val="0"/>
          <w:numId w:val="4"/>
        </w:numPr>
      </w:pPr>
      <w:r>
        <w:t>Faire vivre le réseau avec l’appui des élus locaux</w:t>
      </w:r>
    </w:p>
    <w:p w:rsidR="000F0548" w:rsidRDefault="000F0548" w:rsidP="000F0548">
      <w:pPr>
        <w:pStyle w:val="Sansinterligne"/>
        <w:numPr>
          <w:ilvl w:val="0"/>
          <w:numId w:val="4"/>
        </w:numPr>
      </w:pPr>
      <w:r>
        <w:t>Fixer le montant de l’indemnité des participations aux frais kilométriques</w:t>
      </w:r>
    </w:p>
    <w:p w:rsidR="0055363A" w:rsidRDefault="0055363A" w:rsidP="006B74E4">
      <w:pPr>
        <w:pStyle w:val="Sansinterligne"/>
        <w:numPr>
          <w:ilvl w:val="0"/>
          <w:numId w:val="4"/>
        </w:numPr>
      </w:pPr>
      <w:r>
        <w:t>Etablir l</w:t>
      </w:r>
      <w:r w:rsidR="000F0548">
        <w:t>e bilan de l’activité</w:t>
      </w:r>
      <w:r>
        <w:t xml:space="preserve"> à partir des reçus remplis par les bénévoles et les usagers</w:t>
      </w:r>
    </w:p>
    <w:p w:rsidR="005032FA" w:rsidRDefault="005032FA" w:rsidP="006B74E4">
      <w:pPr>
        <w:pStyle w:val="Sansinterligne"/>
      </w:pPr>
    </w:p>
    <w:p w:rsidR="0055363A" w:rsidRDefault="00096673" w:rsidP="006B74E4">
      <w:pPr>
        <w:pStyle w:val="Sansinterligne"/>
        <w:rPr>
          <w:b/>
          <w:i/>
        </w:rPr>
      </w:pPr>
      <w:r w:rsidRPr="00096673">
        <w:rPr>
          <w:b/>
          <w:i/>
        </w:rPr>
        <w:t xml:space="preserve">En cas de non-respect du règlement, la responsabilité de la plateforme mobilité du Charolais Brionnais </w:t>
      </w:r>
      <w:r w:rsidR="007256D6">
        <w:rPr>
          <w:b/>
          <w:i/>
        </w:rPr>
        <w:t xml:space="preserve">C’Mobil </w:t>
      </w:r>
      <w:r w:rsidRPr="00096673">
        <w:rPr>
          <w:b/>
          <w:i/>
        </w:rPr>
        <w:t>ne pourra pas être engagée.</w:t>
      </w:r>
    </w:p>
    <w:p w:rsidR="003469C6" w:rsidRPr="0055363A" w:rsidRDefault="003469C6" w:rsidP="006B74E4">
      <w:pPr>
        <w:pStyle w:val="Sansinterligne"/>
        <w:rPr>
          <w:b/>
          <w:i/>
        </w:rPr>
      </w:pPr>
    </w:p>
    <w:p w:rsidR="003469C6" w:rsidRDefault="006C442A" w:rsidP="006B74E4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A77A2" wp14:editId="1D3C6D1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504950" cy="742315"/>
                <wp:effectExtent l="0" t="0" r="0" b="635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42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469C6" w:rsidRDefault="003469C6" w:rsidP="003469C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Ce projet est co-financé par le Fonds social européen dans le cadre du programme   opérationnel nation "Emploi et Inclusion" 2014-2020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2A77A2" id="_x0000_t202" coordsize="21600,21600" o:spt="202" path="m,l,21600r21600,l21600,xe">
                <v:stroke joinstyle="miter"/>
                <v:path gradientshapeok="t" o:connecttype="rect"/>
              </v:shapetype>
              <v:shape id="ZoneTexte 10" o:spid="_x0000_s1026" type="#_x0000_t202" style="position:absolute;margin-left:67.3pt;margin-top:.95pt;width:118.5pt;height:58.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" fillcolor="window" stroked="f">
                <v:textbox>
                  <w:txbxContent>
                    <w:p w:rsidR="003469C6" w:rsidRDefault="003469C6" w:rsidP="003469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Ce projet est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co-financé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par le Fonds social européen dans le cadre du programme   opérationnel nation "Emploi et Inclusion" 2014-2020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42A">
        <w:rPr>
          <w:noProof/>
          <w:lang w:eastAsia="fr-FR"/>
        </w:rPr>
        <w:drawing>
          <wp:inline distT="0" distB="0" distL="0" distR="0">
            <wp:extent cx="696609" cy="438150"/>
            <wp:effectExtent l="0" t="0" r="8255" b="0"/>
            <wp:docPr id="7" name="Image 7" descr="C:\Users\Utilisateur\Documents\PROJET MOBILITE\LOGOS\logo fs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ROJET MOBILITE\LOGOS\logo fse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9" cy="44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C6">
        <w:t xml:space="preserve">  </w:t>
      </w:r>
      <w:r>
        <w:t xml:space="preserve">  </w:t>
      </w:r>
      <w:r w:rsidR="003469C6">
        <w:t xml:space="preserve"> </w:t>
      </w:r>
      <w:r w:rsidR="003469C6">
        <w:rPr>
          <w:noProof/>
          <w:lang w:eastAsia="fr-FR"/>
        </w:rPr>
        <w:drawing>
          <wp:inline distT="0" distB="0" distL="0" distR="0" wp14:anchorId="2AAABCCE" wp14:editId="7319E581">
            <wp:extent cx="438149" cy="455247"/>
            <wp:effectExtent l="0" t="0" r="635" b="254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49" cy="45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9C6">
        <w:t xml:space="preserve"> </w:t>
      </w:r>
      <w:r>
        <w:t xml:space="preserve">  </w:t>
      </w:r>
      <w:r w:rsidR="003469C6">
        <w:t xml:space="preserve"> </w:t>
      </w:r>
      <w:r>
        <w:rPr>
          <w:noProof/>
          <w:lang w:eastAsia="fr-FR"/>
        </w:rPr>
        <w:drawing>
          <wp:inline distT="0" distB="0" distL="0" distR="0" wp14:anchorId="38D10706" wp14:editId="1EE49254">
            <wp:extent cx="885825" cy="704850"/>
            <wp:effectExtent l="0" t="0" r="9525" b="0"/>
            <wp:docPr id="9" name="Image 8" descr="Description : Description 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Description : Description : LOGO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469C6">
        <w:t xml:space="preserve">  </w:t>
      </w:r>
      <w:r w:rsidR="003469C6">
        <w:rPr>
          <w:noProof/>
          <w:lang w:eastAsia="fr-FR"/>
        </w:rPr>
        <w:drawing>
          <wp:inline distT="0" distB="0" distL="0" distR="0" wp14:anchorId="03F0E660" wp14:editId="4BC29537">
            <wp:extent cx="838093" cy="344042"/>
            <wp:effectExtent l="0" t="0" r="635" b="0"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3" cy="34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9C6">
        <w:t xml:space="preserve">  </w:t>
      </w:r>
      <w:r>
        <w:t xml:space="preserve">  </w:t>
      </w:r>
      <w:r w:rsidR="003469C6">
        <w:t xml:space="preserve">  </w:t>
      </w:r>
      <w:r w:rsidR="003469C6">
        <w:rPr>
          <w:noProof/>
          <w:lang w:eastAsia="fr-FR"/>
        </w:rPr>
        <w:drawing>
          <wp:inline distT="0" distB="0" distL="0" distR="0" wp14:anchorId="02E33C7F" wp14:editId="62947B9F">
            <wp:extent cx="619125" cy="484769"/>
            <wp:effectExtent l="0" t="0" r="0" b="0"/>
            <wp:docPr id="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9C6">
        <w:t xml:space="preserve"> </w:t>
      </w:r>
      <w:r>
        <w:t xml:space="preserve">  </w:t>
      </w:r>
      <w:r w:rsidR="003469C6">
        <w:t xml:space="preserve">    </w:t>
      </w:r>
      <w:r w:rsidR="003469C6">
        <w:rPr>
          <w:noProof/>
          <w:lang w:eastAsia="fr-FR"/>
        </w:rPr>
        <w:drawing>
          <wp:inline distT="0" distB="0" distL="0" distR="0" wp14:anchorId="75577866" wp14:editId="37B2D8A4">
            <wp:extent cx="661206" cy="438149"/>
            <wp:effectExtent l="0" t="0" r="5715" b="635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06" cy="4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9C6" w:rsidSect="00DD1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41D"/>
    <w:multiLevelType w:val="hybridMultilevel"/>
    <w:tmpl w:val="E2824E04"/>
    <w:lvl w:ilvl="0" w:tplc="04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6B5"/>
    <w:multiLevelType w:val="hybridMultilevel"/>
    <w:tmpl w:val="10B677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D616329"/>
    <w:multiLevelType w:val="hybridMultilevel"/>
    <w:tmpl w:val="F36AD9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D74FC"/>
    <w:multiLevelType w:val="hybridMultilevel"/>
    <w:tmpl w:val="772655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E4"/>
    <w:rsid w:val="00092D5B"/>
    <w:rsid w:val="00096673"/>
    <w:rsid w:val="000F0548"/>
    <w:rsid w:val="000F1624"/>
    <w:rsid w:val="003469C6"/>
    <w:rsid w:val="003806C8"/>
    <w:rsid w:val="00395CDB"/>
    <w:rsid w:val="003F4E2B"/>
    <w:rsid w:val="004C5331"/>
    <w:rsid w:val="005032FA"/>
    <w:rsid w:val="00510A5F"/>
    <w:rsid w:val="005513FB"/>
    <w:rsid w:val="0055363A"/>
    <w:rsid w:val="00650888"/>
    <w:rsid w:val="006B1FBE"/>
    <w:rsid w:val="006B74E4"/>
    <w:rsid w:val="006C442A"/>
    <w:rsid w:val="006C4D39"/>
    <w:rsid w:val="006F53F4"/>
    <w:rsid w:val="007256D6"/>
    <w:rsid w:val="00A664C4"/>
    <w:rsid w:val="00CA683F"/>
    <w:rsid w:val="00CE2DA5"/>
    <w:rsid w:val="00DD1B3B"/>
    <w:rsid w:val="00E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74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9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74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9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cid:image003.jpg@01D3780E.EFA1F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trizet</cp:lastModifiedBy>
  <cp:revision>2</cp:revision>
  <cp:lastPrinted>2017-09-22T14:22:00Z</cp:lastPrinted>
  <dcterms:created xsi:type="dcterms:W3CDTF">2018-02-06T13:47:00Z</dcterms:created>
  <dcterms:modified xsi:type="dcterms:W3CDTF">2018-02-06T13:47:00Z</dcterms:modified>
</cp:coreProperties>
</file>